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6AAB7E" w14:textId="77777777" w:rsidR="002E5F94" w:rsidRPr="0024155F" w:rsidRDefault="0045486A">
      <w:pPr>
        <w:jc w:val="center"/>
        <w:rPr>
          <w:rFonts w:asciiTheme="majorHAnsi" w:eastAsia="Times New Roman" w:hAnsiTheme="majorHAnsi" w:cstheme="majorHAnsi"/>
          <w:sz w:val="24"/>
          <w:szCs w:val="24"/>
        </w:rPr>
      </w:pPr>
      <w:r w:rsidRPr="0024155F">
        <w:rPr>
          <w:rFonts w:asciiTheme="majorHAnsi" w:eastAsia="Times New Roman" w:hAnsiTheme="majorHAnsi" w:cstheme="majorHAnsi"/>
          <w:b/>
          <w:sz w:val="24"/>
          <w:szCs w:val="24"/>
        </w:rPr>
        <w:t xml:space="preserve">Project Proposal Presentation Review </w:t>
      </w:r>
      <w:r w:rsidRPr="0024155F">
        <w:rPr>
          <w:rFonts w:asciiTheme="majorHAnsi" w:eastAsia="Times New Roman" w:hAnsiTheme="majorHAnsi" w:cstheme="majorHAnsi"/>
          <w:sz w:val="24"/>
          <w:szCs w:val="24"/>
        </w:rPr>
        <w:t>(</w:t>
      </w:r>
      <w:proofErr w:type="spellStart"/>
      <w:r w:rsidRPr="0024155F">
        <w:rPr>
          <w:rFonts w:asciiTheme="majorHAnsi" w:eastAsia="Times New Roman" w:hAnsiTheme="majorHAnsi" w:cstheme="majorHAnsi"/>
          <w:sz w:val="24"/>
          <w:szCs w:val="24"/>
        </w:rPr>
        <w:t>Csci</w:t>
      </w:r>
      <w:proofErr w:type="spellEnd"/>
      <w:r w:rsidRPr="0024155F">
        <w:rPr>
          <w:rFonts w:asciiTheme="majorHAnsi" w:eastAsia="Times New Roman" w:hAnsiTheme="majorHAnsi" w:cstheme="majorHAnsi"/>
          <w:sz w:val="24"/>
          <w:szCs w:val="24"/>
        </w:rPr>
        <w:t xml:space="preserve"> 8715: Spatial Data Science)</w:t>
      </w:r>
    </w:p>
    <w:tbl>
      <w:tblPr>
        <w:tblStyle w:val="a"/>
        <w:tblW w:w="10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80"/>
        <w:gridCol w:w="7530"/>
      </w:tblGrid>
      <w:tr w:rsidR="002E5F94" w:rsidRPr="0024155F" w14:paraId="43479A0E" w14:textId="77777777">
        <w:trPr>
          <w:trHeight w:val="300"/>
        </w:trPr>
        <w:tc>
          <w:tcPr>
            <w:tcW w:w="2580" w:type="dxa"/>
            <w:tcBorders>
              <w:top w:val="single" w:sz="8" w:space="0" w:color="000000"/>
              <w:left w:val="single" w:sz="8" w:space="0" w:color="000000"/>
              <w:bottom w:val="single" w:sz="8" w:space="0" w:color="000000"/>
              <w:right w:val="single" w:sz="8" w:space="0" w:color="000000"/>
            </w:tcBorders>
            <w:tcMar>
              <w:top w:w="14" w:type="dxa"/>
              <w:left w:w="14" w:type="dxa"/>
              <w:bottom w:w="14" w:type="dxa"/>
              <w:right w:w="14" w:type="dxa"/>
            </w:tcMar>
          </w:tcPr>
          <w:p w14:paraId="5841C40F" w14:textId="77777777" w:rsidR="002E5F94" w:rsidRPr="0024155F" w:rsidRDefault="0045486A">
            <w:pPr>
              <w:spacing w:line="240" w:lineRule="auto"/>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Date</w:t>
            </w:r>
          </w:p>
        </w:tc>
        <w:tc>
          <w:tcPr>
            <w:tcW w:w="7530" w:type="dxa"/>
            <w:tcBorders>
              <w:top w:val="single" w:sz="8" w:space="0" w:color="000000"/>
              <w:bottom w:val="single" w:sz="8" w:space="0" w:color="000000"/>
              <w:right w:val="single" w:sz="8" w:space="0" w:color="000000"/>
            </w:tcBorders>
            <w:tcMar>
              <w:top w:w="14" w:type="dxa"/>
              <w:left w:w="14" w:type="dxa"/>
              <w:bottom w:w="14" w:type="dxa"/>
              <w:right w:w="14" w:type="dxa"/>
            </w:tcMar>
          </w:tcPr>
          <w:p w14:paraId="6E0B51A2" w14:textId="0B02B1C5" w:rsidR="002E5F94" w:rsidRPr="0024155F" w:rsidRDefault="00B36DA2">
            <w:pPr>
              <w:spacing w:line="240" w:lineRule="auto"/>
              <w:ind w:right="-1200"/>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3/20/26</w:t>
            </w:r>
          </w:p>
        </w:tc>
      </w:tr>
      <w:tr w:rsidR="002E5F94" w:rsidRPr="0024155F" w14:paraId="4257F984" w14:textId="77777777">
        <w:trPr>
          <w:trHeight w:val="300"/>
        </w:trPr>
        <w:tc>
          <w:tcPr>
            <w:tcW w:w="2580" w:type="dxa"/>
            <w:tcBorders>
              <w:top w:val="single" w:sz="8" w:space="0" w:color="000000"/>
              <w:left w:val="single" w:sz="8" w:space="0" w:color="000000"/>
              <w:bottom w:val="single" w:sz="8" w:space="0" w:color="000000"/>
              <w:right w:val="single" w:sz="8" w:space="0" w:color="000000"/>
            </w:tcBorders>
            <w:tcMar>
              <w:top w:w="14" w:type="dxa"/>
              <w:left w:w="14" w:type="dxa"/>
              <w:bottom w:w="14" w:type="dxa"/>
              <w:right w:w="14" w:type="dxa"/>
            </w:tcMar>
          </w:tcPr>
          <w:p w14:paraId="2CEDDBA3" w14:textId="77777777" w:rsidR="002E5F94" w:rsidRPr="0024155F" w:rsidRDefault="0045486A">
            <w:pPr>
              <w:spacing w:line="240" w:lineRule="auto"/>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Presenter group</w:t>
            </w:r>
          </w:p>
        </w:tc>
        <w:tc>
          <w:tcPr>
            <w:tcW w:w="7530" w:type="dxa"/>
            <w:tcBorders>
              <w:top w:val="single" w:sz="8" w:space="0" w:color="000000"/>
              <w:bottom w:val="single" w:sz="8" w:space="0" w:color="000000"/>
              <w:right w:val="single" w:sz="8" w:space="0" w:color="000000"/>
            </w:tcBorders>
            <w:tcMar>
              <w:top w:w="14" w:type="dxa"/>
              <w:left w:w="14" w:type="dxa"/>
              <w:bottom w:w="14" w:type="dxa"/>
              <w:right w:w="14" w:type="dxa"/>
            </w:tcMar>
          </w:tcPr>
          <w:p w14:paraId="3C0FB9CE" w14:textId="7E26C02B" w:rsidR="002E5F94" w:rsidRPr="0024155F" w:rsidRDefault="00B36DA2" w:rsidP="002E059D">
            <w:pPr>
              <w:spacing w:line="240" w:lineRule="auto"/>
              <w:ind w:right="-1200"/>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G3 – </w:t>
            </w:r>
            <w:proofErr w:type="spellStart"/>
            <w:r w:rsidRPr="0024155F">
              <w:rPr>
                <w:rFonts w:asciiTheme="majorHAnsi" w:eastAsia="Times New Roman" w:hAnsiTheme="majorHAnsi" w:cstheme="majorHAnsi"/>
                <w:b/>
                <w:sz w:val="20"/>
                <w:szCs w:val="20"/>
              </w:rPr>
              <w:t>Woochang</w:t>
            </w:r>
            <w:proofErr w:type="spellEnd"/>
            <w:r w:rsidRPr="0024155F">
              <w:rPr>
                <w:rFonts w:asciiTheme="majorHAnsi" w:eastAsia="Times New Roman" w:hAnsiTheme="majorHAnsi" w:cstheme="majorHAnsi"/>
                <w:b/>
                <w:sz w:val="20"/>
                <w:szCs w:val="20"/>
              </w:rPr>
              <w:t xml:space="preserve"> Shin, Yashasvi Singh</w:t>
            </w:r>
          </w:p>
        </w:tc>
      </w:tr>
      <w:tr w:rsidR="002E5F94" w:rsidRPr="0024155F" w14:paraId="5E448804" w14:textId="77777777">
        <w:trPr>
          <w:trHeight w:val="162"/>
        </w:trPr>
        <w:tc>
          <w:tcPr>
            <w:tcW w:w="2580" w:type="dxa"/>
            <w:tcBorders>
              <w:left w:val="single" w:sz="8" w:space="0" w:color="000000"/>
              <w:bottom w:val="single" w:sz="8" w:space="0" w:color="000000"/>
              <w:right w:val="single" w:sz="8" w:space="0" w:color="000000"/>
            </w:tcBorders>
            <w:tcMar>
              <w:top w:w="14" w:type="dxa"/>
              <w:left w:w="14" w:type="dxa"/>
              <w:bottom w:w="14" w:type="dxa"/>
              <w:right w:w="14" w:type="dxa"/>
            </w:tcMar>
          </w:tcPr>
          <w:p w14:paraId="440C0316" w14:textId="77777777" w:rsidR="002E5F94" w:rsidRPr="0024155F" w:rsidRDefault="0045486A">
            <w:pPr>
              <w:spacing w:line="240" w:lineRule="auto"/>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Reviewer group</w:t>
            </w:r>
          </w:p>
        </w:tc>
        <w:tc>
          <w:tcPr>
            <w:tcW w:w="7530" w:type="dxa"/>
            <w:tcBorders>
              <w:bottom w:val="single" w:sz="8" w:space="0" w:color="000000"/>
              <w:right w:val="single" w:sz="8" w:space="0" w:color="000000"/>
            </w:tcBorders>
            <w:tcMar>
              <w:top w:w="14" w:type="dxa"/>
              <w:left w:w="14" w:type="dxa"/>
              <w:bottom w:w="14" w:type="dxa"/>
              <w:right w:w="14" w:type="dxa"/>
            </w:tcMar>
          </w:tcPr>
          <w:p w14:paraId="1BDF3D6F" w14:textId="522B45BB" w:rsidR="002E5F94" w:rsidRPr="0024155F" w:rsidRDefault="00B36DA2" w:rsidP="002E059D">
            <w:pPr>
              <w:spacing w:line="240" w:lineRule="auto"/>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G2 – Noah Constable, Joe Conroy</w:t>
            </w:r>
          </w:p>
        </w:tc>
      </w:tr>
    </w:tbl>
    <w:p w14:paraId="0622E03E" w14:textId="77777777" w:rsidR="002E5F94" w:rsidRPr="0024155F" w:rsidRDefault="0045486A">
      <w:pPr>
        <w:rPr>
          <w:rFonts w:asciiTheme="majorHAnsi" w:eastAsia="Times New Roman" w:hAnsiTheme="majorHAnsi" w:cstheme="majorHAnsi"/>
          <w:b/>
        </w:rPr>
      </w:pPr>
      <w:r w:rsidRPr="0024155F">
        <w:rPr>
          <w:rFonts w:asciiTheme="majorHAnsi" w:eastAsia="Times New Roman" w:hAnsiTheme="majorHAnsi" w:cstheme="majorHAnsi"/>
          <w:b/>
        </w:rPr>
        <w:t xml:space="preserve"> </w:t>
      </w:r>
    </w:p>
    <w:tbl>
      <w:tblPr>
        <w:tblStyle w:val="a0"/>
        <w:tblW w:w="10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0"/>
        <w:gridCol w:w="4125"/>
        <w:gridCol w:w="6345"/>
      </w:tblGrid>
      <w:tr w:rsidR="002E5F94" w:rsidRPr="0024155F" w14:paraId="755C2148" w14:textId="77777777">
        <w:trPr>
          <w:trHeight w:val="240"/>
        </w:trPr>
        <w:tc>
          <w:tcPr>
            <w:tcW w:w="330" w:type="dxa"/>
            <w:tcBorders>
              <w:top w:val="single" w:sz="8" w:space="0" w:color="000000"/>
              <w:left w:val="single" w:sz="8" w:space="0" w:color="000000"/>
              <w:bottom w:val="single" w:sz="8" w:space="0" w:color="000000"/>
              <w:right w:val="single" w:sz="8" w:space="0" w:color="000000"/>
            </w:tcBorders>
            <w:tcMar>
              <w:top w:w="14" w:type="dxa"/>
              <w:left w:w="14" w:type="dxa"/>
              <w:bottom w:w="14" w:type="dxa"/>
              <w:right w:w="14" w:type="dxa"/>
            </w:tcMar>
          </w:tcPr>
          <w:p w14:paraId="03015563" w14:textId="77777777" w:rsidR="002E5F94" w:rsidRPr="0024155F" w:rsidRDefault="0045486A">
            <w:pPr>
              <w:spacing w:line="240" w:lineRule="auto"/>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Sr.</w:t>
            </w:r>
          </w:p>
        </w:tc>
        <w:tc>
          <w:tcPr>
            <w:tcW w:w="4125" w:type="dxa"/>
            <w:tcBorders>
              <w:top w:val="single" w:sz="8" w:space="0" w:color="000000"/>
              <w:left w:val="single" w:sz="8" w:space="0" w:color="000000"/>
              <w:bottom w:val="single" w:sz="8" w:space="0" w:color="000000"/>
              <w:right w:val="single" w:sz="8" w:space="0" w:color="000000"/>
            </w:tcBorders>
            <w:tcMar>
              <w:top w:w="14" w:type="dxa"/>
              <w:left w:w="14" w:type="dxa"/>
              <w:bottom w:w="14" w:type="dxa"/>
              <w:right w:w="14" w:type="dxa"/>
            </w:tcMar>
          </w:tcPr>
          <w:p w14:paraId="6535668B" w14:textId="77777777" w:rsidR="002E5F94" w:rsidRPr="0024155F" w:rsidRDefault="0045486A">
            <w:pPr>
              <w:spacing w:line="240" w:lineRule="auto"/>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Review Questions</w:t>
            </w:r>
          </w:p>
        </w:tc>
        <w:tc>
          <w:tcPr>
            <w:tcW w:w="6345" w:type="dxa"/>
            <w:tcBorders>
              <w:top w:val="single" w:sz="8" w:space="0" w:color="000000"/>
              <w:bottom w:val="single" w:sz="8" w:space="0" w:color="000000"/>
              <w:right w:val="single" w:sz="8" w:space="0" w:color="000000"/>
            </w:tcBorders>
            <w:tcMar>
              <w:top w:w="14" w:type="dxa"/>
              <w:left w:w="14" w:type="dxa"/>
              <w:bottom w:w="14" w:type="dxa"/>
              <w:right w:w="14" w:type="dxa"/>
            </w:tcMar>
          </w:tcPr>
          <w:p w14:paraId="4CABC973" w14:textId="77777777" w:rsidR="002E5F94" w:rsidRPr="0024155F" w:rsidRDefault="0045486A">
            <w:pPr>
              <w:spacing w:line="240" w:lineRule="auto"/>
              <w:jc w:val="center"/>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Constructive Feedback</w:t>
            </w:r>
          </w:p>
        </w:tc>
      </w:tr>
      <w:tr w:rsidR="002E5F94" w:rsidRPr="0024155F" w14:paraId="2E2CE56C" w14:textId="77777777">
        <w:trPr>
          <w:trHeight w:val="765"/>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6A75C58F"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1.</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4328E946"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Provide </w:t>
            </w:r>
            <w:proofErr w:type="gramStart"/>
            <w:r w:rsidRPr="0024155F">
              <w:rPr>
                <w:rFonts w:asciiTheme="majorHAnsi" w:eastAsia="Times New Roman" w:hAnsiTheme="majorHAnsi" w:cstheme="majorHAnsi"/>
                <w:b/>
                <w:sz w:val="20"/>
                <w:szCs w:val="20"/>
              </w:rPr>
              <w:t>a brief summary</w:t>
            </w:r>
            <w:proofErr w:type="gramEnd"/>
            <w:r w:rsidRPr="0024155F">
              <w:rPr>
                <w:rFonts w:asciiTheme="majorHAnsi" w:eastAsia="Times New Roman" w:hAnsiTheme="majorHAnsi" w:cstheme="majorHAnsi"/>
                <w:b/>
                <w:sz w:val="20"/>
                <w:szCs w:val="20"/>
              </w:rPr>
              <w:t xml:space="preserve"> of the proposal listing the </w:t>
            </w:r>
            <w:proofErr w:type="gramStart"/>
            <w:r w:rsidRPr="0024155F">
              <w:rPr>
                <w:rFonts w:asciiTheme="majorHAnsi" w:eastAsia="Times New Roman" w:hAnsiTheme="majorHAnsi" w:cstheme="majorHAnsi"/>
                <w:b/>
                <w:sz w:val="20"/>
                <w:szCs w:val="20"/>
              </w:rPr>
              <w:t>problem</w:t>
            </w:r>
            <w:proofErr w:type="gramEnd"/>
            <w:r w:rsidRPr="0024155F">
              <w:rPr>
                <w:rFonts w:asciiTheme="majorHAnsi" w:eastAsia="Times New Roman" w:hAnsiTheme="majorHAnsi" w:cstheme="majorHAnsi"/>
                <w:b/>
                <w:sz w:val="20"/>
                <w:szCs w:val="20"/>
              </w:rPr>
              <w:t xml:space="preserve"> </w:t>
            </w:r>
            <w:r w:rsidRPr="0024155F">
              <w:rPr>
                <w:rFonts w:asciiTheme="majorHAnsi" w:eastAsia="Times New Roman" w:hAnsiTheme="majorHAnsi" w:cstheme="majorHAnsi"/>
                <w:sz w:val="20"/>
                <w:szCs w:val="20"/>
              </w:rPr>
              <w:t xml:space="preserve">(e.g., definition, significance, challenges) </w:t>
            </w:r>
            <w:r w:rsidRPr="0024155F">
              <w:rPr>
                <w:rFonts w:asciiTheme="majorHAnsi" w:eastAsia="Times New Roman" w:hAnsiTheme="majorHAnsi" w:cstheme="majorHAnsi"/>
                <w:b/>
                <w:sz w:val="20"/>
                <w:szCs w:val="20"/>
              </w:rPr>
              <w:t xml:space="preserve">and the proposed approach </w:t>
            </w:r>
            <w:r w:rsidRPr="0024155F">
              <w:rPr>
                <w:rFonts w:asciiTheme="majorHAnsi" w:eastAsia="Times New Roman" w:hAnsiTheme="majorHAnsi" w:cstheme="majorHAnsi"/>
                <w:sz w:val="20"/>
                <w:szCs w:val="20"/>
              </w:rPr>
              <w:t>(e.g., description, novelty, superiority over competition)</w:t>
            </w:r>
            <w:r w:rsidRPr="0024155F">
              <w:rPr>
                <w:rFonts w:asciiTheme="majorHAnsi" w:eastAsia="Times New Roman" w:hAnsiTheme="majorHAnsi" w:cstheme="majorHAnsi"/>
                <w:b/>
                <w:sz w:val="20"/>
                <w:szCs w:val="20"/>
              </w:rPr>
              <w:t>.</w:t>
            </w:r>
          </w:p>
        </w:tc>
        <w:tc>
          <w:tcPr>
            <w:tcW w:w="6345" w:type="dxa"/>
            <w:tcBorders>
              <w:bottom w:val="single" w:sz="8" w:space="0" w:color="000000"/>
              <w:right w:val="single" w:sz="8" w:space="0" w:color="000000"/>
            </w:tcBorders>
            <w:tcMar>
              <w:top w:w="14" w:type="dxa"/>
              <w:left w:w="14" w:type="dxa"/>
              <w:bottom w:w="14" w:type="dxa"/>
              <w:right w:w="14" w:type="dxa"/>
            </w:tcMar>
          </w:tcPr>
          <w:p w14:paraId="1389F29B" w14:textId="6E277C43" w:rsidR="002E5F94" w:rsidRPr="0024155F" w:rsidRDefault="00517CF6">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This proposal identifies the problem of detecting food deserts, that </w:t>
            </w:r>
            <w:proofErr w:type="gramStart"/>
            <w:r w:rsidRPr="0024155F">
              <w:rPr>
                <w:rFonts w:asciiTheme="majorHAnsi" w:eastAsia="Times New Roman" w:hAnsiTheme="majorHAnsi" w:cstheme="majorHAnsi"/>
                <w:b/>
                <w:sz w:val="20"/>
                <w:szCs w:val="20"/>
              </w:rPr>
              <w:t>is</w:t>
            </w:r>
            <w:proofErr w:type="gramEnd"/>
            <w:r w:rsidRPr="0024155F">
              <w:rPr>
                <w:rFonts w:asciiTheme="majorHAnsi" w:eastAsia="Times New Roman" w:hAnsiTheme="majorHAnsi" w:cstheme="majorHAnsi"/>
                <w:b/>
                <w:sz w:val="20"/>
                <w:szCs w:val="20"/>
              </w:rPr>
              <w:t xml:space="preserve"> areas lacking access to affordable, nutritious foods (i.e. grocery stores as opposed to fast food). They state that previous attempts to solve this problem use buffer models and fail to capture deeper spatial patterns, such as the interaction between different food outlet types. They call this a ‘structural’ imbalance. The authors propose a hybrid approach, combining spatial co-location mining with hotspot detection. The novelty lies in this approach and the identification of anti-co-location that can be analyzed with hotspot detection to create meaningful categories like “fast-food dominant” regions. </w:t>
            </w:r>
          </w:p>
        </w:tc>
      </w:tr>
      <w:tr w:rsidR="002E5F94" w:rsidRPr="0024155F" w14:paraId="6CD9D7E6" w14:textId="77777777">
        <w:trPr>
          <w:trHeight w:val="1320"/>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0B6A3428"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2.</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045FA6CB"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Is the problem stated clearly? </w:t>
            </w:r>
          </w:p>
          <w:p w14:paraId="648E7F6D" w14:textId="77777777" w:rsidR="002E5F94" w:rsidRPr="0024155F" w:rsidRDefault="0045486A">
            <w:pPr>
              <w:spacing w:line="240" w:lineRule="auto"/>
              <w:rPr>
                <w:rFonts w:asciiTheme="majorHAnsi" w:eastAsia="Times New Roman" w:hAnsiTheme="majorHAnsi" w:cstheme="majorHAnsi"/>
                <w:sz w:val="18"/>
                <w:szCs w:val="18"/>
              </w:rPr>
            </w:pPr>
            <w:r w:rsidRPr="0024155F">
              <w:rPr>
                <w:rFonts w:asciiTheme="majorHAnsi" w:eastAsia="Times New Roman" w:hAnsiTheme="majorHAnsi" w:cstheme="majorHAnsi"/>
                <w:sz w:val="18"/>
                <w:szCs w:val="18"/>
              </w:rPr>
              <w:t xml:space="preserve">- Does it list inputs, output, an objective function, and constraints (e.g., key assumptions). </w:t>
            </w:r>
          </w:p>
          <w:p w14:paraId="49BB75F4" w14:textId="77777777" w:rsidR="002E5F94" w:rsidRPr="0024155F" w:rsidRDefault="0045486A">
            <w:pPr>
              <w:spacing w:line="240" w:lineRule="auto"/>
              <w:rPr>
                <w:rFonts w:asciiTheme="majorHAnsi" w:eastAsia="Times New Roman" w:hAnsiTheme="majorHAnsi" w:cstheme="majorHAnsi"/>
                <w:sz w:val="18"/>
                <w:szCs w:val="18"/>
              </w:rPr>
            </w:pPr>
            <w:r w:rsidRPr="0024155F">
              <w:rPr>
                <w:rFonts w:asciiTheme="majorHAnsi" w:eastAsia="Times New Roman" w:hAnsiTheme="majorHAnsi" w:cstheme="majorHAnsi"/>
                <w:sz w:val="18"/>
                <w:szCs w:val="18"/>
              </w:rPr>
              <w:t>- Does it illustrate inputs and output.</w:t>
            </w:r>
          </w:p>
          <w:p w14:paraId="37A8E70F" w14:textId="77777777" w:rsidR="002E5F94" w:rsidRPr="0024155F" w:rsidRDefault="0045486A">
            <w:pPr>
              <w:spacing w:line="240" w:lineRule="auto"/>
              <w:rPr>
                <w:rFonts w:asciiTheme="majorHAnsi" w:eastAsia="Times New Roman" w:hAnsiTheme="majorHAnsi" w:cstheme="majorHAnsi"/>
                <w:sz w:val="18"/>
                <w:szCs w:val="18"/>
              </w:rPr>
            </w:pPr>
            <w:r w:rsidRPr="0024155F">
              <w:rPr>
                <w:rFonts w:asciiTheme="majorHAnsi" w:eastAsia="Times New Roman" w:hAnsiTheme="majorHAnsi" w:cstheme="majorHAnsi"/>
                <w:sz w:val="18"/>
                <w:szCs w:val="18"/>
              </w:rPr>
              <w:t>- Does it define and illustrate key concepts needed to understand the problem statement?</w:t>
            </w:r>
          </w:p>
        </w:tc>
        <w:tc>
          <w:tcPr>
            <w:tcW w:w="6345" w:type="dxa"/>
            <w:tcBorders>
              <w:bottom w:val="single" w:sz="8" w:space="0" w:color="000000"/>
              <w:right w:val="single" w:sz="8" w:space="0" w:color="000000"/>
            </w:tcBorders>
            <w:tcMar>
              <w:top w:w="14" w:type="dxa"/>
              <w:left w:w="14" w:type="dxa"/>
              <w:bottom w:w="14" w:type="dxa"/>
              <w:right w:w="14" w:type="dxa"/>
            </w:tcMar>
          </w:tcPr>
          <w:p w14:paraId="65B506FC" w14:textId="31CE3BAB" w:rsidR="002E5F94" w:rsidRPr="0024155F" w:rsidRDefault="00517CF6">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The authors state the problem well. The inputs are defined as geolocated food outlet data (spatial), a neighborhood definition, and an interaction radius constant R. The outputs are defined as classified neighborhoods and co-location metrics. Constraints are identified as using continuous spatial data, sensitivity to R definition, and an expected uneven urban density. This is mostly listed in the slides, but the paper could be improved by explicitly defining the objective function</w:t>
            </w:r>
            <w:r w:rsidR="00FC50DC" w:rsidRPr="0024155F">
              <w:rPr>
                <w:rFonts w:asciiTheme="majorHAnsi" w:eastAsia="Times New Roman" w:hAnsiTheme="majorHAnsi" w:cstheme="majorHAnsi"/>
                <w:b/>
                <w:sz w:val="20"/>
                <w:szCs w:val="20"/>
              </w:rPr>
              <w:t>, as right now it doesn’t seem formally defined. Illustrations help in the slideshow, but the paper could use one end-to-end example.</w:t>
            </w:r>
          </w:p>
        </w:tc>
      </w:tr>
      <w:tr w:rsidR="002E5F94" w:rsidRPr="0024155F" w14:paraId="253DD648" w14:textId="77777777">
        <w:trPr>
          <w:trHeight w:val="395"/>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7C3C7109"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3.</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35C9686C"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Is the problem's importance articulated by addressing questions such as the following: </w:t>
            </w:r>
          </w:p>
          <w:p w14:paraId="0AB7BE58" w14:textId="77777777" w:rsidR="002E5F94" w:rsidRPr="0024155F" w:rsidRDefault="0045486A">
            <w:pPr>
              <w:spacing w:line="240" w:lineRule="auto"/>
              <w:rPr>
                <w:rFonts w:asciiTheme="majorHAnsi" w:eastAsia="Times New Roman" w:hAnsiTheme="majorHAnsi" w:cstheme="majorHAnsi"/>
                <w:color w:val="444444"/>
                <w:sz w:val="18"/>
                <w:szCs w:val="18"/>
              </w:rPr>
            </w:pPr>
            <w:r w:rsidRPr="0024155F">
              <w:rPr>
                <w:rFonts w:asciiTheme="majorHAnsi" w:eastAsia="Times New Roman" w:hAnsiTheme="majorHAnsi" w:cstheme="majorHAnsi"/>
                <w:color w:val="444444"/>
                <w:sz w:val="18"/>
                <w:szCs w:val="18"/>
              </w:rPr>
              <w:t xml:space="preserve">Who cares about the problem? </w:t>
            </w:r>
          </w:p>
          <w:p w14:paraId="460DF7E8" w14:textId="77777777" w:rsidR="002E5F94" w:rsidRPr="0024155F" w:rsidRDefault="0045486A">
            <w:pPr>
              <w:spacing w:line="240" w:lineRule="auto"/>
              <w:rPr>
                <w:rFonts w:asciiTheme="majorHAnsi" w:eastAsia="Times New Roman" w:hAnsiTheme="majorHAnsi" w:cstheme="majorHAnsi"/>
                <w:sz w:val="18"/>
                <w:szCs w:val="18"/>
              </w:rPr>
            </w:pPr>
            <w:r w:rsidRPr="0024155F">
              <w:rPr>
                <w:rFonts w:asciiTheme="majorHAnsi" w:eastAsia="Times New Roman" w:hAnsiTheme="majorHAnsi" w:cstheme="majorHAnsi"/>
                <w:color w:val="444444"/>
                <w:sz w:val="18"/>
                <w:szCs w:val="18"/>
              </w:rPr>
              <w:t>If the project is successful, what difference (e.g., societal, technical) will it make?</w:t>
            </w:r>
          </w:p>
        </w:tc>
        <w:tc>
          <w:tcPr>
            <w:tcW w:w="6345" w:type="dxa"/>
            <w:tcBorders>
              <w:bottom w:val="single" w:sz="8" w:space="0" w:color="000000"/>
              <w:right w:val="single" w:sz="8" w:space="0" w:color="000000"/>
            </w:tcBorders>
            <w:tcMar>
              <w:top w:w="14" w:type="dxa"/>
              <w:left w:w="14" w:type="dxa"/>
              <w:bottom w:w="14" w:type="dxa"/>
              <w:right w:w="14" w:type="dxa"/>
            </w:tcMar>
          </w:tcPr>
          <w:p w14:paraId="20EC5321" w14:textId="1AF56B56"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 </w:t>
            </w:r>
            <w:r w:rsidR="00FC50DC" w:rsidRPr="0024155F">
              <w:rPr>
                <w:rFonts w:asciiTheme="majorHAnsi" w:eastAsia="Times New Roman" w:hAnsiTheme="majorHAnsi" w:cstheme="majorHAnsi"/>
                <w:b/>
                <w:sz w:val="20"/>
                <w:szCs w:val="20"/>
              </w:rPr>
              <w:t>The proposal clearly identifies who cares about the problem (city officials, public health officials, civilians) and ties the problem to societal outcomes like inequity and diet-related diseases. This ‘why’ part is one of the stronger parts of the paper!</w:t>
            </w:r>
          </w:p>
        </w:tc>
      </w:tr>
      <w:tr w:rsidR="002E5F94" w:rsidRPr="0024155F" w14:paraId="3BBA5231" w14:textId="77777777">
        <w:trPr>
          <w:trHeight w:val="300"/>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505251F6"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4.</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011F20FD"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Are the problem’s key challenges identified? </w:t>
            </w:r>
          </w:p>
        </w:tc>
        <w:tc>
          <w:tcPr>
            <w:tcW w:w="6345" w:type="dxa"/>
            <w:tcBorders>
              <w:bottom w:val="single" w:sz="8" w:space="0" w:color="000000"/>
              <w:right w:val="single" w:sz="8" w:space="0" w:color="000000"/>
            </w:tcBorders>
            <w:tcMar>
              <w:top w:w="14" w:type="dxa"/>
              <w:left w:w="14" w:type="dxa"/>
              <w:bottom w:w="14" w:type="dxa"/>
              <w:right w:w="14" w:type="dxa"/>
            </w:tcMar>
          </w:tcPr>
          <w:p w14:paraId="22413C7D" w14:textId="7F67E605" w:rsidR="002E5F94" w:rsidRPr="0024155F" w:rsidRDefault="00FC50DC">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Challenges are identified: defining neighborhoods in continuous space, sensitivity to R, data sparsity, capturing absence (anti-co-location).</w:t>
            </w:r>
          </w:p>
        </w:tc>
      </w:tr>
      <w:tr w:rsidR="002E5F94" w:rsidRPr="0024155F" w14:paraId="65BAA6D9" w14:textId="77777777">
        <w:trPr>
          <w:trHeight w:val="540"/>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75EFEB6A" w14:textId="77777777" w:rsidR="002E5F94" w:rsidRPr="0024155F" w:rsidRDefault="0045486A">
            <w:pPr>
              <w:spacing w:line="240" w:lineRule="auto"/>
              <w:rPr>
                <w:rFonts w:asciiTheme="majorHAnsi" w:eastAsia="Times New Roman" w:hAnsiTheme="majorHAnsi" w:cstheme="majorHAnsi"/>
                <w:b/>
                <w:color w:val="222222"/>
                <w:sz w:val="20"/>
                <w:szCs w:val="20"/>
                <w:highlight w:val="white"/>
              </w:rPr>
            </w:pPr>
            <w:r w:rsidRPr="0024155F">
              <w:rPr>
                <w:rFonts w:asciiTheme="majorHAnsi" w:eastAsia="Times New Roman" w:hAnsiTheme="majorHAnsi" w:cstheme="majorHAnsi"/>
                <w:b/>
                <w:color w:val="222222"/>
                <w:sz w:val="20"/>
                <w:szCs w:val="20"/>
                <w:highlight w:val="white"/>
              </w:rPr>
              <w:t>5.</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1027404A"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color w:val="222222"/>
                <w:sz w:val="20"/>
                <w:szCs w:val="20"/>
                <w:highlight w:val="white"/>
              </w:rPr>
              <w:t>Is an approach proposed to address the key challenges in the problem?</w:t>
            </w:r>
          </w:p>
        </w:tc>
        <w:tc>
          <w:tcPr>
            <w:tcW w:w="6345" w:type="dxa"/>
            <w:tcBorders>
              <w:bottom w:val="single" w:sz="8" w:space="0" w:color="000000"/>
              <w:right w:val="single" w:sz="8" w:space="0" w:color="000000"/>
            </w:tcBorders>
            <w:tcMar>
              <w:top w:w="14" w:type="dxa"/>
              <w:left w:w="14" w:type="dxa"/>
              <w:bottom w:w="14" w:type="dxa"/>
              <w:right w:w="14" w:type="dxa"/>
            </w:tcMar>
          </w:tcPr>
          <w:p w14:paraId="4CDA173F" w14:textId="510DB276" w:rsidR="002E5F94" w:rsidRPr="0024155F" w:rsidRDefault="00FC50DC">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The proposed hybrid approach directly addresses the stated challenges and shows a good understanding of the material. </w:t>
            </w:r>
          </w:p>
        </w:tc>
      </w:tr>
      <w:tr w:rsidR="002E5F94" w:rsidRPr="0024155F" w14:paraId="2E101016" w14:textId="77777777">
        <w:trPr>
          <w:trHeight w:val="945"/>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449FC04D"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6.</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3FA13246" w14:textId="77777777" w:rsidR="002E5F94" w:rsidRPr="0024155F" w:rsidRDefault="0045486A">
            <w:pPr>
              <w:spacing w:line="240" w:lineRule="auto"/>
              <w:rPr>
                <w:rFonts w:asciiTheme="majorHAnsi" w:eastAsia="Times New Roman" w:hAnsiTheme="majorHAnsi" w:cstheme="majorHAnsi"/>
                <w:sz w:val="18"/>
                <w:szCs w:val="18"/>
              </w:rPr>
            </w:pPr>
            <w:r w:rsidRPr="0024155F">
              <w:rPr>
                <w:rFonts w:asciiTheme="majorHAnsi" w:eastAsia="Times New Roman" w:hAnsiTheme="majorHAnsi" w:cstheme="majorHAnsi"/>
                <w:b/>
                <w:sz w:val="20"/>
                <w:szCs w:val="20"/>
              </w:rPr>
              <w:t xml:space="preserve">Is the novelty of the proposed approach articulated? </w:t>
            </w:r>
            <w:r w:rsidRPr="0024155F">
              <w:rPr>
                <w:rFonts w:asciiTheme="majorHAnsi" w:eastAsia="Times New Roman" w:hAnsiTheme="majorHAnsi" w:cstheme="majorHAnsi"/>
                <w:sz w:val="18"/>
                <w:szCs w:val="18"/>
              </w:rPr>
              <w:t>For example, did the proposal summarize related work and their limitations overcome by the proposed approach?</w:t>
            </w:r>
          </w:p>
        </w:tc>
        <w:tc>
          <w:tcPr>
            <w:tcW w:w="6345" w:type="dxa"/>
            <w:tcBorders>
              <w:bottom w:val="single" w:sz="8" w:space="0" w:color="000000"/>
              <w:right w:val="single" w:sz="8" w:space="0" w:color="000000"/>
            </w:tcBorders>
            <w:tcMar>
              <w:top w:w="14" w:type="dxa"/>
              <w:left w:w="14" w:type="dxa"/>
              <w:bottom w:w="14" w:type="dxa"/>
              <w:right w:w="14" w:type="dxa"/>
            </w:tcMar>
          </w:tcPr>
          <w:p w14:paraId="26127B47" w14:textId="14416A7B" w:rsidR="002E5F94" w:rsidRPr="0024155F" w:rsidRDefault="00FC50DC">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The proposal clearly states that related work has not focused on anti-co-location or this approach, emphasizing novelty, but could be stronger with a direct example of where previous methods fail (“approach A fails in scenario X, while our approach doesn’t because…”).</w:t>
            </w:r>
          </w:p>
        </w:tc>
      </w:tr>
      <w:tr w:rsidR="002E5F94" w:rsidRPr="0024155F" w14:paraId="755D655E" w14:textId="77777777">
        <w:trPr>
          <w:trHeight w:val="701"/>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3945E5CC"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7.</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498D99BA" w14:textId="77777777" w:rsidR="002E5F94" w:rsidRPr="0024155F" w:rsidRDefault="0045486A">
            <w:pPr>
              <w:spacing w:line="240" w:lineRule="auto"/>
              <w:rPr>
                <w:rFonts w:asciiTheme="majorHAnsi" w:eastAsia="Times New Roman" w:hAnsiTheme="majorHAnsi" w:cstheme="majorHAnsi"/>
                <w:sz w:val="18"/>
                <w:szCs w:val="18"/>
              </w:rPr>
            </w:pPr>
            <w:r w:rsidRPr="0024155F">
              <w:rPr>
                <w:rFonts w:asciiTheme="majorHAnsi" w:eastAsia="Times New Roman" w:hAnsiTheme="majorHAnsi" w:cstheme="majorHAnsi"/>
                <w:b/>
                <w:sz w:val="20"/>
                <w:szCs w:val="20"/>
              </w:rPr>
              <w:t xml:space="preserve">Did the proposal articulate the superiority of the proposed approach over the state of the art? </w:t>
            </w:r>
            <w:r w:rsidRPr="0024155F">
              <w:rPr>
                <w:rFonts w:asciiTheme="majorHAnsi" w:eastAsia="Times New Roman" w:hAnsiTheme="majorHAnsi" w:cstheme="majorHAnsi"/>
                <w:sz w:val="18"/>
                <w:szCs w:val="18"/>
              </w:rPr>
              <w:t xml:space="preserve">For example, did it provide an example (or other preliminary results or other arguments) comparing the proposed approach with related work. </w:t>
            </w:r>
          </w:p>
        </w:tc>
        <w:tc>
          <w:tcPr>
            <w:tcW w:w="6345" w:type="dxa"/>
            <w:tcBorders>
              <w:bottom w:val="single" w:sz="8" w:space="0" w:color="000000"/>
              <w:right w:val="single" w:sz="8" w:space="0" w:color="000000"/>
            </w:tcBorders>
            <w:tcMar>
              <w:top w:w="14" w:type="dxa"/>
              <w:left w:w="14" w:type="dxa"/>
              <w:bottom w:w="14" w:type="dxa"/>
              <w:right w:w="14" w:type="dxa"/>
            </w:tcMar>
          </w:tcPr>
          <w:p w14:paraId="584F4D82" w14:textId="781148FB" w:rsidR="002E5F94" w:rsidRPr="0024155F" w:rsidRDefault="000C5F4B">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Superiority is partially supported by the plan to compare against a 1-mile buffer method and to analyze metrics (precision, recall, </w:t>
            </w:r>
            <w:proofErr w:type="spellStart"/>
            <w:r w:rsidRPr="0024155F">
              <w:rPr>
                <w:rFonts w:asciiTheme="majorHAnsi" w:eastAsia="Times New Roman" w:hAnsiTheme="majorHAnsi" w:cstheme="majorHAnsi"/>
                <w:b/>
                <w:sz w:val="20"/>
                <w:szCs w:val="20"/>
              </w:rPr>
              <w:t>IoU</w:t>
            </w:r>
            <w:proofErr w:type="spellEnd"/>
            <w:r w:rsidRPr="0024155F">
              <w:rPr>
                <w:rFonts w:asciiTheme="majorHAnsi" w:eastAsia="Times New Roman" w:hAnsiTheme="majorHAnsi" w:cstheme="majorHAnsi"/>
                <w:b/>
                <w:sz w:val="20"/>
                <w:szCs w:val="20"/>
              </w:rPr>
              <w:t>). A toy example or small illustrative comparison would help support the claim of superiority.</w:t>
            </w:r>
          </w:p>
        </w:tc>
      </w:tr>
      <w:tr w:rsidR="002E5F94" w:rsidRPr="0024155F" w14:paraId="7FA029CA" w14:textId="77777777">
        <w:trPr>
          <w:trHeight w:val="690"/>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1B06ABA1" w14:textId="77777777" w:rsidR="002E5F94" w:rsidRPr="0024155F" w:rsidRDefault="0045486A">
            <w:pPr>
              <w:spacing w:line="240" w:lineRule="auto"/>
              <w:rPr>
                <w:rFonts w:asciiTheme="majorHAnsi" w:eastAsia="Times New Roman" w:hAnsiTheme="majorHAnsi" w:cstheme="majorHAnsi"/>
                <w:b/>
                <w:color w:val="222222"/>
                <w:sz w:val="20"/>
                <w:szCs w:val="20"/>
                <w:highlight w:val="white"/>
              </w:rPr>
            </w:pPr>
            <w:r w:rsidRPr="0024155F">
              <w:rPr>
                <w:rFonts w:asciiTheme="majorHAnsi" w:eastAsia="Times New Roman" w:hAnsiTheme="majorHAnsi" w:cstheme="majorHAnsi"/>
                <w:b/>
                <w:color w:val="222222"/>
                <w:sz w:val="20"/>
                <w:szCs w:val="20"/>
                <w:highlight w:val="white"/>
              </w:rPr>
              <w:t>8.</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69F3094A" w14:textId="77777777" w:rsidR="002E5F94" w:rsidRPr="0024155F" w:rsidRDefault="0045486A">
            <w:pPr>
              <w:spacing w:line="240" w:lineRule="auto"/>
              <w:rPr>
                <w:rFonts w:asciiTheme="majorHAnsi" w:eastAsia="Times New Roman" w:hAnsiTheme="majorHAnsi" w:cstheme="majorHAnsi"/>
                <w:color w:val="222222"/>
                <w:sz w:val="20"/>
                <w:szCs w:val="20"/>
                <w:highlight w:val="white"/>
              </w:rPr>
            </w:pPr>
            <w:r w:rsidRPr="0024155F">
              <w:rPr>
                <w:rFonts w:asciiTheme="majorHAnsi" w:eastAsia="Times New Roman" w:hAnsiTheme="majorHAnsi" w:cstheme="majorHAnsi"/>
                <w:b/>
                <w:color w:val="222222"/>
                <w:sz w:val="20"/>
                <w:szCs w:val="20"/>
                <w:highlight w:val="white"/>
              </w:rPr>
              <w:t>Did the proposal describe an evaluation plan to gather additional scientific evidence to assess the proposed approach?</w:t>
            </w:r>
            <w:r w:rsidRPr="0024155F">
              <w:rPr>
                <w:rFonts w:asciiTheme="majorHAnsi" w:eastAsia="Times New Roman" w:hAnsiTheme="majorHAnsi" w:cstheme="majorHAnsi"/>
                <w:color w:val="222222"/>
                <w:sz w:val="20"/>
                <w:szCs w:val="20"/>
                <w:highlight w:val="white"/>
              </w:rPr>
              <w:t xml:space="preserve"> </w:t>
            </w:r>
          </w:p>
          <w:p w14:paraId="2BB858DD" w14:textId="77777777" w:rsidR="002E5F94" w:rsidRPr="0024155F" w:rsidRDefault="0045486A">
            <w:pPr>
              <w:spacing w:line="240" w:lineRule="auto"/>
              <w:rPr>
                <w:rFonts w:asciiTheme="majorHAnsi" w:eastAsia="Times New Roman" w:hAnsiTheme="majorHAnsi" w:cstheme="majorHAnsi"/>
                <w:color w:val="222222"/>
                <w:sz w:val="18"/>
                <w:szCs w:val="18"/>
                <w:highlight w:val="white"/>
              </w:rPr>
            </w:pPr>
            <w:r w:rsidRPr="0024155F">
              <w:rPr>
                <w:rFonts w:asciiTheme="majorHAnsi" w:eastAsia="Times New Roman" w:hAnsiTheme="majorHAnsi" w:cstheme="majorHAnsi"/>
                <w:color w:val="222222"/>
                <w:sz w:val="18"/>
                <w:szCs w:val="18"/>
                <w:highlight w:val="white"/>
              </w:rPr>
              <w:t xml:space="preserve">Did it list evaluation questions (e.g., correctness, completeness, computational complexity, comparative analysis, sensitivity analysis, scalability, etc.)? </w:t>
            </w:r>
          </w:p>
          <w:p w14:paraId="5A35EF39" w14:textId="77777777" w:rsidR="002E5F94" w:rsidRPr="0024155F" w:rsidRDefault="0045486A">
            <w:pPr>
              <w:spacing w:line="240" w:lineRule="auto"/>
              <w:rPr>
                <w:rFonts w:asciiTheme="majorHAnsi" w:eastAsia="Times New Roman" w:hAnsiTheme="majorHAnsi" w:cstheme="majorHAnsi"/>
                <w:color w:val="222222"/>
                <w:sz w:val="18"/>
                <w:szCs w:val="18"/>
                <w:highlight w:val="white"/>
              </w:rPr>
            </w:pPr>
            <w:r w:rsidRPr="0024155F">
              <w:rPr>
                <w:rFonts w:asciiTheme="majorHAnsi" w:eastAsia="Times New Roman" w:hAnsiTheme="majorHAnsi" w:cstheme="majorHAnsi"/>
                <w:color w:val="222222"/>
                <w:sz w:val="18"/>
                <w:szCs w:val="18"/>
                <w:highlight w:val="white"/>
              </w:rPr>
              <w:lastRenderedPageBreak/>
              <w:t xml:space="preserve">- Did it name scientific methodologies (e.g., proofs, computational simulation and experiments, real-world tests (e.g., road-test), case studies)? </w:t>
            </w:r>
          </w:p>
          <w:p w14:paraId="62274ED9" w14:textId="77777777" w:rsidR="002E5F94" w:rsidRPr="0024155F" w:rsidRDefault="0045486A">
            <w:pPr>
              <w:spacing w:line="240" w:lineRule="auto"/>
              <w:rPr>
                <w:rFonts w:asciiTheme="majorHAnsi" w:eastAsia="Times New Roman" w:hAnsiTheme="majorHAnsi" w:cstheme="majorHAnsi"/>
                <w:color w:val="222222"/>
                <w:sz w:val="18"/>
                <w:szCs w:val="18"/>
                <w:highlight w:val="white"/>
              </w:rPr>
            </w:pPr>
            <w:r w:rsidRPr="0024155F">
              <w:rPr>
                <w:rFonts w:asciiTheme="majorHAnsi" w:eastAsia="Times New Roman" w:hAnsiTheme="majorHAnsi" w:cstheme="majorHAnsi"/>
                <w:color w:val="222222"/>
                <w:sz w:val="18"/>
                <w:szCs w:val="18"/>
                <w:highlight w:val="white"/>
              </w:rPr>
              <w:t>- Are named scientific methodologies appropriate for the evaluation goals?</w:t>
            </w:r>
          </w:p>
        </w:tc>
        <w:tc>
          <w:tcPr>
            <w:tcW w:w="6345" w:type="dxa"/>
            <w:tcBorders>
              <w:bottom w:val="single" w:sz="8" w:space="0" w:color="000000"/>
              <w:right w:val="single" w:sz="8" w:space="0" w:color="000000"/>
            </w:tcBorders>
            <w:tcMar>
              <w:top w:w="14" w:type="dxa"/>
              <w:left w:w="14" w:type="dxa"/>
              <w:bottom w:w="14" w:type="dxa"/>
              <w:right w:w="14" w:type="dxa"/>
            </w:tcMar>
          </w:tcPr>
          <w:p w14:paraId="6AF374EC" w14:textId="77777777" w:rsidR="008D44CA" w:rsidRPr="0024155F" w:rsidRDefault="008D44C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lastRenderedPageBreak/>
              <w:t>The listed evaluation plan addresses:</w:t>
            </w:r>
          </w:p>
          <w:p w14:paraId="3371BA98" w14:textId="77777777" w:rsidR="008D44CA" w:rsidRPr="0024155F" w:rsidRDefault="008D44CA" w:rsidP="008D44CA">
            <w:pPr>
              <w:pStyle w:val="ListParagraph"/>
              <w:numPr>
                <w:ilvl w:val="0"/>
                <w:numId w:val="1"/>
              </w:num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t>correctness using synthetic data experiments to verify that metrics behave as expected</w:t>
            </w:r>
          </w:p>
          <w:p w14:paraId="452D54E7" w14:textId="77777777" w:rsidR="008D44CA" w:rsidRPr="0024155F" w:rsidRDefault="008D44CA" w:rsidP="008D44CA">
            <w:pPr>
              <w:pStyle w:val="ListParagraph"/>
              <w:numPr>
                <w:ilvl w:val="0"/>
                <w:numId w:val="1"/>
              </w:num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t>comparative analysis against a 1-mile buffer model and local government reports</w:t>
            </w:r>
          </w:p>
          <w:p w14:paraId="7579D511" w14:textId="77777777" w:rsidR="002E5F94" w:rsidRPr="0024155F" w:rsidRDefault="008D44CA" w:rsidP="008D44CA">
            <w:pPr>
              <w:pStyle w:val="ListParagraph"/>
              <w:numPr>
                <w:ilvl w:val="0"/>
                <w:numId w:val="1"/>
              </w:num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t>sensitivity analysis using a varying neighborhood radius (300-500m)</w:t>
            </w:r>
          </w:p>
          <w:p w14:paraId="1B010D36" w14:textId="77777777" w:rsidR="008D44CA" w:rsidRPr="0024155F" w:rsidRDefault="008D44CA" w:rsidP="008D44CA">
            <w:pPr>
              <w:pStyle w:val="ListParagraph"/>
              <w:numPr>
                <w:ilvl w:val="0"/>
                <w:numId w:val="1"/>
              </w:num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lastRenderedPageBreak/>
              <w:t xml:space="preserve">performance metrics using precision, recall, </w:t>
            </w:r>
            <w:proofErr w:type="spellStart"/>
            <w:r w:rsidRPr="0024155F">
              <w:rPr>
                <w:rFonts w:asciiTheme="majorHAnsi" w:eastAsia="Times New Roman" w:hAnsiTheme="majorHAnsi" w:cstheme="majorHAnsi"/>
                <w:b/>
                <w:sz w:val="20"/>
              </w:rPr>
              <w:t>IoU</w:t>
            </w:r>
            <w:proofErr w:type="spellEnd"/>
            <w:r w:rsidRPr="0024155F">
              <w:rPr>
                <w:rFonts w:asciiTheme="majorHAnsi" w:eastAsia="Times New Roman" w:hAnsiTheme="majorHAnsi" w:cstheme="majorHAnsi"/>
                <w:b/>
                <w:sz w:val="20"/>
              </w:rPr>
              <w:t>, PI stability</w:t>
            </w:r>
          </w:p>
          <w:p w14:paraId="7695F13E" w14:textId="77777777" w:rsidR="008D44CA" w:rsidRPr="0024155F" w:rsidRDefault="008D44CA" w:rsidP="008D44CA">
            <w:pPr>
              <w:spacing w:line="240" w:lineRule="auto"/>
              <w:rPr>
                <w:rFonts w:asciiTheme="majorHAnsi" w:eastAsia="Times New Roman" w:hAnsiTheme="majorHAnsi" w:cstheme="majorHAnsi"/>
                <w:b/>
                <w:sz w:val="20"/>
              </w:rPr>
            </w:pPr>
          </w:p>
          <w:p w14:paraId="4AB389EF" w14:textId="77777777" w:rsidR="008D44CA" w:rsidRPr="0024155F" w:rsidRDefault="008D44CA" w:rsidP="008D44CA">
            <w:p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t xml:space="preserve">Some missing evaluations that could be included are computational complexity/scalability and an evaluation of robustness using noisy data. The proposal </w:t>
            </w:r>
            <w:proofErr w:type="gramStart"/>
            <w:r w:rsidRPr="0024155F">
              <w:rPr>
                <w:rFonts w:asciiTheme="majorHAnsi" w:eastAsia="Times New Roman" w:hAnsiTheme="majorHAnsi" w:cstheme="majorHAnsi"/>
                <w:b/>
                <w:sz w:val="20"/>
              </w:rPr>
              <w:t>does clearly list</w:t>
            </w:r>
            <w:proofErr w:type="gramEnd"/>
            <w:r w:rsidRPr="0024155F">
              <w:rPr>
                <w:rFonts w:asciiTheme="majorHAnsi" w:eastAsia="Times New Roman" w:hAnsiTheme="majorHAnsi" w:cstheme="majorHAnsi"/>
                <w:b/>
                <w:sz w:val="20"/>
              </w:rPr>
              <w:t>:</w:t>
            </w:r>
          </w:p>
          <w:p w14:paraId="2A53F135" w14:textId="77777777" w:rsidR="008D44CA" w:rsidRPr="0024155F" w:rsidRDefault="008D44CA" w:rsidP="008D44CA">
            <w:pPr>
              <w:pStyle w:val="ListParagraph"/>
              <w:numPr>
                <w:ilvl w:val="0"/>
                <w:numId w:val="1"/>
              </w:num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t>computational simulation</w:t>
            </w:r>
          </w:p>
          <w:p w14:paraId="1AE3E9DB" w14:textId="77777777" w:rsidR="008D44CA" w:rsidRPr="0024155F" w:rsidRDefault="008D44CA" w:rsidP="008D44CA">
            <w:pPr>
              <w:pStyle w:val="ListParagraph"/>
              <w:numPr>
                <w:ilvl w:val="0"/>
                <w:numId w:val="1"/>
              </w:num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t>real-world empirical testing</w:t>
            </w:r>
          </w:p>
          <w:p w14:paraId="07998EDA" w14:textId="77777777" w:rsidR="008D44CA" w:rsidRPr="0024155F" w:rsidRDefault="008D44CA" w:rsidP="008D44CA">
            <w:pPr>
              <w:pStyle w:val="ListParagraph"/>
              <w:numPr>
                <w:ilvl w:val="0"/>
                <w:numId w:val="1"/>
              </w:num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t>comparative benchmarking</w:t>
            </w:r>
          </w:p>
          <w:p w14:paraId="1908BF50" w14:textId="73AE988D" w:rsidR="008D44CA" w:rsidRPr="0024155F" w:rsidRDefault="008D44CA" w:rsidP="008D44CA">
            <w:pPr>
              <w:spacing w:line="240" w:lineRule="auto"/>
              <w:rPr>
                <w:rFonts w:asciiTheme="majorHAnsi" w:eastAsia="Times New Roman" w:hAnsiTheme="majorHAnsi" w:cstheme="majorHAnsi"/>
                <w:b/>
                <w:sz w:val="20"/>
              </w:rPr>
            </w:pPr>
            <w:r w:rsidRPr="0024155F">
              <w:rPr>
                <w:rFonts w:asciiTheme="majorHAnsi" w:eastAsia="Times New Roman" w:hAnsiTheme="majorHAnsi" w:cstheme="majorHAnsi"/>
                <w:b/>
                <w:sz w:val="20"/>
              </w:rPr>
              <w:t xml:space="preserve">as scientific methodologies and these are appropriate for the task at hand. </w:t>
            </w:r>
          </w:p>
        </w:tc>
      </w:tr>
      <w:tr w:rsidR="002E5F94" w:rsidRPr="0024155F" w14:paraId="6BD75AFD" w14:textId="77777777">
        <w:trPr>
          <w:trHeight w:val="690"/>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3E702065" w14:textId="77777777" w:rsidR="002E5F94" w:rsidRPr="0024155F" w:rsidRDefault="0045486A">
            <w:pPr>
              <w:spacing w:line="240" w:lineRule="auto"/>
              <w:rPr>
                <w:rFonts w:asciiTheme="majorHAnsi" w:eastAsia="Times New Roman" w:hAnsiTheme="majorHAnsi" w:cstheme="majorHAnsi"/>
                <w:b/>
                <w:color w:val="222222"/>
                <w:sz w:val="20"/>
                <w:szCs w:val="20"/>
                <w:highlight w:val="white"/>
              </w:rPr>
            </w:pPr>
            <w:r w:rsidRPr="0024155F">
              <w:rPr>
                <w:rFonts w:asciiTheme="majorHAnsi" w:eastAsia="Times New Roman" w:hAnsiTheme="majorHAnsi" w:cstheme="majorHAnsi"/>
                <w:b/>
                <w:color w:val="222222"/>
                <w:sz w:val="20"/>
                <w:szCs w:val="20"/>
                <w:highlight w:val="white"/>
              </w:rPr>
              <w:t>9.</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6E979FD3" w14:textId="77777777" w:rsidR="002E5F94" w:rsidRPr="0024155F" w:rsidRDefault="0045486A">
            <w:pPr>
              <w:spacing w:line="240" w:lineRule="auto"/>
              <w:rPr>
                <w:rFonts w:asciiTheme="majorHAnsi" w:eastAsia="Times New Roman" w:hAnsiTheme="majorHAnsi" w:cstheme="majorHAnsi"/>
                <w:b/>
                <w:color w:val="222222"/>
                <w:sz w:val="20"/>
                <w:szCs w:val="20"/>
                <w:highlight w:val="white"/>
              </w:rPr>
            </w:pPr>
            <w:r w:rsidRPr="0024155F">
              <w:rPr>
                <w:rFonts w:asciiTheme="majorHAnsi" w:eastAsia="Times New Roman" w:hAnsiTheme="majorHAnsi" w:cstheme="majorHAnsi"/>
                <w:b/>
                <w:color w:val="222222"/>
                <w:sz w:val="20"/>
                <w:szCs w:val="20"/>
                <w:highlight w:val="white"/>
              </w:rPr>
              <w:t xml:space="preserve">Did the proposal include a work plan? </w:t>
            </w:r>
          </w:p>
          <w:p w14:paraId="49DB5963" w14:textId="77777777" w:rsidR="002E5F94" w:rsidRPr="0024155F" w:rsidRDefault="0045486A">
            <w:pPr>
              <w:spacing w:line="240" w:lineRule="auto"/>
              <w:rPr>
                <w:rFonts w:asciiTheme="majorHAnsi" w:eastAsia="Times New Roman" w:hAnsiTheme="majorHAnsi" w:cstheme="majorHAnsi"/>
                <w:color w:val="222222"/>
                <w:sz w:val="18"/>
                <w:szCs w:val="18"/>
                <w:highlight w:val="white"/>
              </w:rPr>
            </w:pPr>
            <w:r w:rsidRPr="0024155F">
              <w:rPr>
                <w:rFonts w:asciiTheme="majorHAnsi" w:eastAsia="Times New Roman" w:hAnsiTheme="majorHAnsi" w:cstheme="majorHAnsi"/>
                <w:color w:val="222222"/>
                <w:sz w:val="18"/>
                <w:szCs w:val="18"/>
                <w:highlight w:val="white"/>
              </w:rPr>
              <w:t>- Does it decompose the proposed work into a set of (weekly) tasks?</w:t>
            </w:r>
          </w:p>
          <w:p w14:paraId="7F010EFE" w14:textId="77777777" w:rsidR="002E5F94" w:rsidRPr="0024155F" w:rsidRDefault="0045486A">
            <w:pPr>
              <w:spacing w:line="240" w:lineRule="auto"/>
              <w:rPr>
                <w:rFonts w:asciiTheme="majorHAnsi" w:eastAsia="Times New Roman" w:hAnsiTheme="majorHAnsi" w:cstheme="majorHAnsi"/>
                <w:color w:val="222222"/>
                <w:sz w:val="18"/>
                <w:szCs w:val="18"/>
                <w:highlight w:val="white"/>
              </w:rPr>
            </w:pPr>
            <w:r w:rsidRPr="0024155F">
              <w:rPr>
                <w:rFonts w:asciiTheme="majorHAnsi" w:eastAsia="Times New Roman" w:hAnsiTheme="majorHAnsi" w:cstheme="majorHAnsi"/>
                <w:color w:val="222222"/>
                <w:sz w:val="18"/>
                <w:szCs w:val="18"/>
                <w:highlight w:val="white"/>
              </w:rPr>
              <w:t>- Does it provide a schedule for the tasks?</w:t>
            </w:r>
          </w:p>
          <w:p w14:paraId="66A912EB" w14:textId="77777777" w:rsidR="002E5F94" w:rsidRPr="0024155F" w:rsidRDefault="0045486A">
            <w:pPr>
              <w:spacing w:line="240" w:lineRule="auto"/>
              <w:rPr>
                <w:rFonts w:asciiTheme="majorHAnsi" w:eastAsia="Times New Roman" w:hAnsiTheme="majorHAnsi" w:cstheme="majorHAnsi"/>
                <w:color w:val="444444"/>
                <w:sz w:val="18"/>
                <w:szCs w:val="18"/>
                <w:highlight w:val="white"/>
              </w:rPr>
            </w:pPr>
            <w:r w:rsidRPr="0024155F">
              <w:rPr>
                <w:rFonts w:asciiTheme="majorHAnsi" w:eastAsia="Times New Roman" w:hAnsiTheme="majorHAnsi" w:cstheme="majorHAnsi"/>
                <w:color w:val="222222"/>
                <w:sz w:val="18"/>
                <w:szCs w:val="18"/>
                <w:highlight w:val="white"/>
              </w:rPr>
              <w:t xml:space="preserve">- Did it list milestones </w:t>
            </w:r>
            <w:proofErr w:type="gramStart"/>
            <w:r w:rsidRPr="0024155F">
              <w:rPr>
                <w:rFonts w:asciiTheme="majorHAnsi" w:eastAsia="Times New Roman" w:hAnsiTheme="majorHAnsi" w:cstheme="majorHAnsi"/>
                <w:color w:val="222222"/>
                <w:sz w:val="18"/>
                <w:szCs w:val="18"/>
                <w:highlight w:val="white"/>
              </w:rPr>
              <w:t>(</w:t>
            </w:r>
            <w:r w:rsidRPr="0024155F">
              <w:rPr>
                <w:rFonts w:asciiTheme="majorHAnsi" w:eastAsia="Times New Roman" w:hAnsiTheme="majorHAnsi" w:cstheme="majorHAnsi"/>
                <w:color w:val="444444"/>
                <w:sz w:val="18"/>
                <w:szCs w:val="18"/>
                <w:highlight w:val="white"/>
              </w:rPr>
              <w:t xml:space="preserve"> mid</w:t>
            </w:r>
            <w:proofErr w:type="gramEnd"/>
            <w:r w:rsidRPr="0024155F">
              <w:rPr>
                <w:rFonts w:asciiTheme="majorHAnsi" w:eastAsia="Times New Roman" w:hAnsiTheme="majorHAnsi" w:cstheme="majorHAnsi"/>
                <w:color w:val="444444"/>
                <w:sz w:val="18"/>
                <w:szCs w:val="18"/>
                <w:highlight w:val="white"/>
              </w:rPr>
              <w:t>-term and final “exams”) to check for success?</w:t>
            </w:r>
          </w:p>
          <w:p w14:paraId="7F47A9E4" w14:textId="77777777" w:rsidR="002E5F94" w:rsidRPr="0024155F" w:rsidRDefault="0045486A">
            <w:pPr>
              <w:spacing w:line="240" w:lineRule="auto"/>
              <w:rPr>
                <w:rFonts w:asciiTheme="majorHAnsi" w:eastAsia="Times New Roman" w:hAnsiTheme="majorHAnsi" w:cstheme="majorHAnsi"/>
                <w:color w:val="222222"/>
                <w:sz w:val="18"/>
                <w:szCs w:val="18"/>
                <w:highlight w:val="white"/>
              </w:rPr>
            </w:pPr>
            <w:r w:rsidRPr="0024155F">
              <w:rPr>
                <w:rFonts w:asciiTheme="majorHAnsi" w:eastAsia="Times New Roman" w:hAnsiTheme="majorHAnsi" w:cstheme="majorHAnsi"/>
                <w:color w:val="222222"/>
                <w:sz w:val="18"/>
                <w:szCs w:val="18"/>
                <w:highlight w:val="white"/>
              </w:rPr>
              <w:t xml:space="preserve">- </w:t>
            </w:r>
            <w:r w:rsidRPr="0024155F">
              <w:rPr>
                <w:rFonts w:asciiTheme="majorHAnsi" w:eastAsia="Times New Roman" w:hAnsiTheme="majorHAnsi" w:cstheme="majorHAnsi"/>
                <w:color w:val="444444"/>
                <w:sz w:val="18"/>
                <w:szCs w:val="18"/>
                <w:highlight w:val="white"/>
              </w:rPr>
              <w:t>Did it list risks (in the proposed approach)?</w:t>
            </w:r>
          </w:p>
        </w:tc>
        <w:tc>
          <w:tcPr>
            <w:tcW w:w="6345" w:type="dxa"/>
            <w:tcBorders>
              <w:bottom w:val="single" w:sz="8" w:space="0" w:color="000000"/>
              <w:right w:val="single" w:sz="8" w:space="0" w:color="000000"/>
            </w:tcBorders>
            <w:tcMar>
              <w:top w:w="14" w:type="dxa"/>
              <w:left w:w="14" w:type="dxa"/>
              <w:bottom w:w="14" w:type="dxa"/>
              <w:right w:w="14" w:type="dxa"/>
            </w:tcMar>
          </w:tcPr>
          <w:p w14:paraId="7B4D9EF0" w14:textId="0D86D8A4" w:rsidR="002E5F94" w:rsidRPr="0024155F" w:rsidRDefault="000C5F4B">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Work </w:t>
            </w:r>
            <w:proofErr w:type="gramStart"/>
            <w:r w:rsidRPr="0024155F">
              <w:rPr>
                <w:rFonts w:asciiTheme="majorHAnsi" w:eastAsia="Times New Roman" w:hAnsiTheme="majorHAnsi" w:cstheme="majorHAnsi"/>
                <w:b/>
                <w:sz w:val="20"/>
                <w:szCs w:val="20"/>
              </w:rPr>
              <w:t>plan is</w:t>
            </w:r>
            <w:proofErr w:type="gramEnd"/>
            <w:r w:rsidRPr="0024155F">
              <w:rPr>
                <w:rFonts w:asciiTheme="majorHAnsi" w:eastAsia="Times New Roman" w:hAnsiTheme="majorHAnsi" w:cstheme="majorHAnsi"/>
                <w:b/>
                <w:sz w:val="20"/>
                <w:szCs w:val="20"/>
              </w:rPr>
              <w:t xml:space="preserve"> clear, structured, and realistic. Tasks are broken down weekly, in a scheduled order. It does miss some specific milestones, such as “validate PI </w:t>
            </w:r>
            <w:proofErr w:type="spellStart"/>
            <w:r w:rsidRPr="0024155F">
              <w:rPr>
                <w:rFonts w:asciiTheme="majorHAnsi" w:eastAsia="Times New Roman" w:hAnsiTheme="majorHAnsi" w:cstheme="majorHAnsi"/>
                <w:b/>
                <w:sz w:val="20"/>
                <w:szCs w:val="20"/>
              </w:rPr>
              <w:t>impl</w:t>
            </w:r>
            <w:proofErr w:type="spellEnd"/>
            <w:r w:rsidRPr="0024155F">
              <w:rPr>
                <w:rFonts w:asciiTheme="majorHAnsi" w:eastAsia="Times New Roman" w:hAnsiTheme="majorHAnsi" w:cstheme="majorHAnsi"/>
                <w:b/>
                <w:sz w:val="20"/>
                <w:szCs w:val="20"/>
              </w:rPr>
              <w:t xml:space="preserve">. by week 5” and it is missing a discussion of risks. These additions would make the overall weekly schedule slightly more robust. </w:t>
            </w:r>
          </w:p>
        </w:tc>
      </w:tr>
      <w:tr w:rsidR="002E5F94" w:rsidRPr="0024155F" w14:paraId="376FA526" w14:textId="77777777">
        <w:trPr>
          <w:trHeight w:val="435"/>
        </w:trPr>
        <w:tc>
          <w:tcPr>
            <w:tcW w:w="330" w:type="dxa"/>
            <w:tcBorders>
              <w:left w:val="single" w:sz="8" w:space="0" w:color="000000"/>
              <w:bottom w:val="single" w:sz="8" w:space="0" w:color="000000"/>
              <w:right w:val="single" w:sz="8" w:space="0" w:color="000000"/>
            </w:tcBorders>
            <w:tcMar>
              <w:top w:w="14" w:type="dxa"/>
              <w:left w:w="14" w:type="dxa"/>
              <w:bottom w:w="14" w:type="dxa"/>
              <w:right w:w="14" w:type="dxa"/>
            </w:tcMar>
          </w:tcPr>
          <w:p w14:paraId="3FCA9B37"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10.</w:t>
            </w:r>
          </w:p>
        </w:tc>
        <w:tc>
          <w:tcPr>
            <w:tcW w:w="4125" w:type="dxa"/>
            <w:tcBorders>
              <w:left w:val="single" w:sz="8" w:space="0" w:color="000000"/>
              <w:bottom w:val="single" w:sz="8" w:space="0" w:color="000000"/>
              <w:right w:val="single" w:sz="8" w:space="0" w:color="000000"/>
            </w:tcBorders>
            <w:tcMar>
              <w:top w:w="14" w:type="dxa"/>
              <w:left w:w="14" w:type="dxa"/>
              <w:bottom w:w="14" w:type="dxa"/>
              <w:right w:w="14" w:type="dxa"/>
            </w:tcMar>
          </w:tcPr>
          <w:p w14:paraId="5AB157D5"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Other comments</w:t>
            </w:r>
          </w:p>
          <w:p w14:paraId="608371D3" w14:textId="77777777" w:rsidR="002E5F94" w:rsidRPr="0024155F" w:rsidRDefault="002E5F94">
            <w:pPr>
              <w:spacing w:line="240" w:lineRule="auto"/>
              <w:rPr>
                <w:rFonts w:asciiTheme="majorHAnsi" w:eastAsia="Times New Roman" w:hAnsiTheme="majorHAnsi" w:cstheme="majorHAnsi"/>
                <w:b/>
                <w:sz w:val="20"/>
                <w:szCs w:val="20"/>
              </w:rPr>
            </w:pPr>
          </w:p>
        </w:tc>
        <w:tc>
          <w:tcPr>
            <w:tcW w:w="6345" w:type="dxa"/>
            <w:tcBorders>
              <w:bottom w:val="single" w:sz="8" w:space="0" w:color="000000"/>
              <w:right w:val="single" w:sz="8" w:space="0" w:color="000000"/>
            </w:tcBorders>
            <w:tcMar>
              <w:top w:w="14" w:type="dxa"/>
              <w:left w:w="14" w:type="dxa"/>
              <w:bottom w:w="14" w:type="dxa"/>
              <w:right w:w="14" w:type="dxa"/>
            </w:tcMar>
          </w:tcPr>
          <w:p w14:paraId="17E054FC" w14:textId="77777777" w:rsidR="002E5F94" w:rsidRPr="0024155F" w:rsidRDefault="0045486A">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 xml:space="preserve"> </w:t>
            </w:r>
            <w:r w:rsidR="0024155F" w:rsidRPr="0024155F">
              <w:rPr>
                <w:rFonts w:asciiTheme="majorHAnsi" w:eastAsia="Times New Roman" w:hAnsiTheme="majorHAnsi" w:cstheme="majorHAnsi"/>
                <w:b/>
                <w:sz w:val="20"/>
                <w:szCs w:val="20"/>
              </w:rPr>
              <w:t>Some terminology could be better defined to help the understanding of a reader and to strengthen significance claims. Two stuck out to me. The first being the class labels posed in the Proposed Approach section – “</w:t>
            </w:r>
            <w:r w:rsidR="0024155F" w:rsidRPr="0024155F">
              <w:rPr>
                <w:rFonts w:asciiTheme="majorHAnsi" w:eastAsia="Times New Roman" w:hAnsiTheme="majorHAnsi" w:cstheme="majorHAnsi"/>
                <w:b/>
                <w:sz w:val="20"/>
                <w:szCs w:val="20"/>
              </w:rPr>
              <w:t>Balanced Service, Fast-Food Dominant, Grocery Desert, or True Food Desert</w:t>
            </w:r>
            <w:r w:rsidR="0024155F" w:rsidRPr="0024155F">
              <w:rPr>
                <w:rFonts w:asciiTheme="majorHAnsi" w:eastAsia="Times New Roman" w:hAnsiTheme="majorHAnsi" w:cstheme="majorHAnsi"/>
                <w:b/>
                <w:sz w:val="20"/>
                <w:szCs w:val="20"/>
              </w:rPr>
              <w:t xml:space="preserve">”. In this case, “fast-food dominant” and “grocery desert” sound like they are capturing the same relationship – a high proportion of fast-food POIs to grocery POIs. The proposal should clearly define the </w:t>
            </w:r>
            <w:proofErr w:type="gramStart"/>
            <w:r w:rsidR="0024155F" w:rsidRPr="0024155F">
              <w:rPr>
                <w:rFonts w:asciiTheme="majorHAnsi" w:eastAsia="Times New Roman" w:hAnsiTheme="majorHAnsi" w:cstheme="majorHAnsi"/>
                <w:b/>
                <w:sz w:val="20"/>
                <w:szCs w:val="20"/>
              </w:rPr>
              <w:t>criteria</w:t>
            </w:r>
            <w:proofErr w:type="gramEnd"/>
            <w:r w:rsidR="0024155F" w:rsidRPr="0024155F">
              <w:rPr>
                <w:rFonts w:asciiTheme="majorHAnsi" w:eastAsia="Times New Roman" w:hAnsiTheme="majorHAnsi" w:cstheme="majorHAnsi"/>
                <w:b/>
                <w:sz w:val="20"/>
                <w:szCs w:val="20"/>
              </w:rPr>
              <w:t xml:space="preserve"> separating the classes. </w:t>
            </w:r>
          </w:p>
          <w:p w14:paraId="2DB297A0" w14:textId="00F631B9" w:rsidR="0024155F" w:rsidRPr="0024155F" w:rsidRDefault="0024155F">
            <w:pPr>
              <w:spacing w:line="240" w:lineRule="auto"/>
              <w:rPr>
                <w:rFonts w:asciiTheme="majorHAnsi" w:eastAsia="Times New Roman" w:hAnsiTheme="majorHAnsi" w:cstheme="majorHAnsi"/>
                <w:b/>
                <w:sz w:val="20"/>
                <w:szCs w:val="20"/>
              </w:rPr>
            </w:pPr>
            <w:r w:rsidRPr="0024155F">
              <w:rPr>
                <w:rFonts w:asciiTheme="majorHAnsi" w:eastAsia="Times New Roman" w:hAnsiTheme="majorHAnsi" w:cstheme="majorHAnsi"/>
                <w:b/>
                <w:sz w:val="20"/>
                <w:szCs w:val="20"/>
              </w:rPr>
              <w:t>Second, t</w:t>
            </w:r>
            <w:r w:rsidRPr="0024155F">
              <w:rPr>
                <w:rFonts w:asciiTheme="majorHAnsi" w:eastAsia="Times New Roman" w:hAnsiTheme="majorHAnsi" w:cstheme="majorHAnsi"/>
                <w:b/>
                <w:sz w:val="20"/>
                <w:szCs w:val="20"/>
              </w:rPr>
              <w:t>he term “structural absence” is central to the proposal but not formally defined. It would help to clarify whether this strictly refers to missing food service categories within the POI set, or a broader notion of missing urban services. Providing a precise definition (possibly tied to anti-co-location metrics) would improve clarity.</w:t>
            </w:r>
          </w:p>
        </w:tc>
      </w:tr>
    </w:tbl>
    <w:p w14:paraId="511F7C58" w14:textId="77777777" w:rsidR="002E5F94" w:rsidRPr="0024155F" w:rsidRDefault="002E5F94">
      <w:pPr>
        <w:rPr>
          <w:rFonts w:asciiTheme="majorHAnsi" w:hAnsiTheme="majorHAnsi" w:cstheme="majorHAnsi"/>
        </w:rPr>
      </w:pPr>
    </w:p>
    <w:sectPr w:rsidR="002E5F94" w:rsidRPr="0024155F">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27F8" w14:textId="77777777" w:rsidR="00695C99" w:rsidRDefault="00695C99" w:rsidP="003F2BBB">
      <w:pPr>
        <w:spacing w:line="240" w:lineRule="auto"/>
      </w:pPr>
      <w:r>
        <w:separator/>
      </w:r>
    </w:p>
  </w:endnote>
  <w:endnote w:type="continuationSeparator" w:id="0">
    <w:p w14:paraId="511927C1" w14:textId="77777777" w:rsidR="00695C99" w:rsidRDefault="00695C99" w:rsidP="003F2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FF97" w14:textId="77777777" w:rsidR="003F2BBB" w:rsidRDefault="003F2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3C0" w14:textId="77777777" w:rsidR="003F2BBB" w:rsidRDefault="003F2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FDF" w14:textId="77777777" w:rsidR="003F2BBB" w:rsidRDefault="003F2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5A55" w14:textId="77777777" w:rsidR="00695C99" w:rsidRDefault="00695C99" w:rsidP="003F2BBB">
      <w:pPr>
        <w:spacing w:line="240" w:lineRule="auto"/>
      </w:pPr>
      <w:r>
        <w:separator/>
      </w:r>
    </w:p>
  </w:footnote>
  <w:footnote w:type="continuationSeparator" w:id="0">
    <w:p w14:paraId="3B0EE06F" w14:textId="77777777" w:rsidR="00695C99" w:rsidRDefault="00695C99" w:rsidP="003F2B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AE96" w14:textId="77777777" w:rsidR="003F2BBB" w:rsidRDefault="003F2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914A" w14:textId="77777777" w:rsidR="003F2BBB" w:rsidRDefault="003F2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E8EF" w14:textId="77777777" w:rsidR="003F2BBB" w:rsidRDefault="003F2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45C1"/>
    <w:multiLevelType w:val="hybridMultilevel"/>
    <w:tmpl w:val="8E5CD83E"/>
    <w:lvl w:ilvl="0" w:tplc="89C6EE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46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94"/>
    <w:rsid w:val="000C5F4B"/>
    <w:rsid w:val="0024155F"/>
    <w:rsid w:val="00247C59"/>
    <w:rsid w:val="002D114A"/>
    <w:rsid w:val="002E059D"/>
    <w:rsid w:val="002E5F94"/>
    <w:rsid w:val="003F2BBB"/>
    <w:rsid w:val="0045486A"/>
    <w:rsid w:val="00517CF6"/>
    <w:rsid w:val="005410DA"/>
    <w:rsid w:val="005D763B"/>
    <w:rsid w:val="006630B6"/>
    <w:rsid w:val="00695C99"/>
    <w:rsid w:val="006B02EB"/>
    <w:rsid w:val="00780215"/>
    <w:rsid w:val="007F3304"/>
    <w:rsid w:val="008D44CA"/>
    <w:rsid w:val="008F4788"/>
    <w:rsid w:val="00B36DA2"/>
    <w:rsid w:val="00FC50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6BD1"/>
  <w15:docId w15:val="{14F0C6F8-2901-C34F-9C34-64BC6872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F2BBB"/>
    <w:pPr>
      <w:tabs>
        <w:tab w:val="center" w:pos="4680"/>
        <w:tab w:val="right" w:pos="9360"/>
      </w:tabs>
      <w:spacing w:line="240" w:lineRule="auto"/>
    </w:pPr>
    <w:rPr>
      <w:rFonts w:cs="Mangal"/>
      <w:szCs w:val="20"/>
    </w:rPr>
  </w:style>
  <w:style w:type="character" w:customStyle="1" w:styleId="HeaderChar">
    <w:name w:val="Header Char"/>
    <w:basedOn w:val="DefaultParagraphFont"/>
    <w:link w:val="Header"/>
    <w:uiPriority w:val="99"/>
    <w:rsid w:val="003F2BBB"/>
    <w:rPr>
      <w:rFonts w:cs="Mangal"/>
      <w:szCs w:val="20"/>
    </w:rPr>
  </w:style>
  <w:style w:type="paragraph" w:styleId="Footer">
    <w:name w:val="footer"/>
    <w:basedOn w:val="Normal"/>
    <w:link w:val="FooterChar"/>
    <w:uiPriority w:val="99"/>
    <w:unhideWhenUsed/>
    <w:rsid w:val="003F2BBB"/>
    <w:pPr>
      <w:tabs>
        <w:tab w:val="center" w:pos="4680"/>
        <w:tab w:val="right" w:pos="9360"/>
      </w:tabs>
      <w:spacing w:line="240" w:lineRule="auto"/>
    </w:pPr>
    <w:rPr>
      <w:rFonts w:cs="Mangal"/>
      <w:szCs w:val="20"/>
    </w:rPr>
  </w:style>
  <w:style w:type="character" w:customStyle="1" w:styleId="FooterChar">
    <w:name w:val="Footer Char"/>
    <w:basedOn w:val="DefaultParagraphFont"/>
    <w:link w:val="Footer"/>
    <w:uiPriority w:val="99"/>
    <w:rsid w:val="003F2BBB"/>
    <w:rPr>
      <w:rFonts w:cs="Mangal"/>
      <w:szCs w:val="20"/>
    </w:rPr>
  </w:style>
  <w:style w:type="paragraph" w:styleId="ListParagraph">
    <w:name w:val="List Paragraph"/>
    <w:basedOn w:val="Normal"/>
    <w:uiPriority w:val="34"/>
    <w:qFormat/>
    <w:rsid w:val="008D44CA"/>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EE6C54-2793-4454-80FC-2D18404234E1}">
  <we:reference id="wa200005502" version="1.0.0.12" store="en-US" storeType="OMEX"/>
  <we:alternateReferences>
    <we:reference id="WA200005502" version="1.0.0.12" store="WA20000550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458</TotalTime>
  <Pages>2</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Suppressed entry</cp:lastModifiedBy>
  <cp:revision>6</cp:revision>
  <dcterms:created xsi:type="dcterms:W3CDTF">2022-03-01T05:21:00Z</dcterms:created>
  <dcterms:modified xsi:type="dcterms:W3CDTF">2026-03-22T17:00:00Z</dcterms:modified>
</cp:coreProperties>
</file>